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2E5B" w14:textId="6E3A227B" w:rsidR="00274CDA" w:rsidRPr="005612DE" w:rsidRDefault="00E85310" w:rsidP="00274CDA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9AA77" wp14:editId="6CAC9A9C">
                <wp:simplePos x="0" y="0"/>
                <wp:positionH relativeFrom="column">
                  <wp:posOffset>-48260</wp:posOffset>
                </wp:positionH>
                <wp:positionV relativeFrom="paragraph">
                  <wp:posOffset>351790</wp:posOffset>
                </wp:positionV>
                <wp:extent cx="6419850" cy="1676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4AB6F" id="Rechteck 10" o:spid="_x0000_s1026" style="position:absolute;margin-left:-3.8pt;margin-top:27.7pt;width:505.5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" filled="f" strokecolor="black [3213]" strokeweight="2pt"/>
            </w:pict>
          </mc:Fallback>
        </mc:AlternateContent>
      </w:r>
      <w:r w:rsidR="00274CDA" w:rsidRPr="005612DE">
        <w:rPr>
          <w:b/>
          <w:bCs/>
          <w:sz w:val="32"/>
          <w:szCs w:val="32"/>
        </w:rPr>
        <w:t>Integrale und Integralrechnung</w:t>
      </w:r>
      <w:r w:rsidR="00274CDA" w:rsidRPr="005612DE">
        <w:rPr>
          <w:sz w:val="32"/>
          <w:szCs w:val="32"/>
        </w:rPr>
        <w:t xml:space="preserve"> </w:t>
      </w:r>
    </w:p>
    <w:p w14:paraId="4A1A36B8" w14:textId="77777777" w:rsidR="00274CDA" w:rsidRPr="00E85310" w:rsidRDefault="00274CDA" w:rsidP="008334C2">
      <w:pPr>
        <w:spacing w:after="0"/>
        <w:rPr>
          <w:b/>
          <w:bCs/>
          <w:sz w:val="24"/>
          <w:szCs w:val="24"/>
        </w:rPr>
      </w:pPr>
      <w:r w:rsidRPr="00E85310">
        <w:rPr>
          <w:b/>
          <w:bCs/>
          <w:sz w:val="24"/>
          <w:szCs w:val="24"/>
        </w:rPr>
        <w:t>Mathematische Hintergründe:</w:t>
      </w:r>
    </w:p>
    <w:p w14:paraId="6AB20CA1" w14:textId="77777777" w:rsidR="00274CDA" w:rsidRPr="00E85310" w:rsidRDefault="00274CDA" w:rsidP="00274CD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85310">
        <w:rPr>
          <w:sz w:val="24"/>
          <w:szCs w:val="24"/>
        </w:rPr>
        <w:t xml:space="preserve">Lehrbuch </w:t>
      </w:r>
      <w:r w:rsidRPr="00E85310">
        <w:rPr>
          <w:sz w:val="24"/>
          <w:szCs w:val="24"/>
        </w:rPr>
        <w:tab/>
      </w:r>
      <w:r w:rsidRPr="00E85310">
        <w:rPr>
          <w:sz w:val="24"/>
          <w:szCs w:val="24"/>
        </w:rPr>
        <w:tab/>
        <w:t>S. 161 –</w:t>
      </w:r>
      <w:r w:rsidR="008334C2" w:rsidRPr="00E85310">
        <w:rPr>
          <w:sz w:val="24"/>
          <w:szCs w:val="24"/>
        </w:rPr>
        <w:t xml:space="preserve"> 205</w:t>
      </w:r>
    </w:p>
    <w:p w14:paraId="4B9B69E2" w14:textId="77777777" w:rsidR="00274CDA" w:rsidRPr="00E85310" w:rsidRDefault="00274CDA" w:rsidP="00274CD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85310">
        <w:rPr>
          <w:sz w:val="24"/>
          <w:szCs w:val="24"/>
        </w:rPr>
        <w:t xml:space="preserve">Integrieren: </w:t>
      </w:r>
      <w:r w:rsidRPr="00E85310">
        <w:rPr>
          <w:sz w:val="24"/>
          <w:szCs w:val="24"/>
        </w:rPr>
        <w:tab/>
      </w:r>
      <w:hyperlink r:id="rId5" w:history="1">
        <w:r w:rsidRPr="00E85310">
          <w:rPr>
            <w:rStyle w:val="Hyperlink"/>
            <w:sz w:val="24"/>
            <w:szCs w:val="24"/>
          </w:rPr>
          <w:t>https://www.mathe-online.at/mathint/int/i.html</w:t>
        </w:r>
      </w:hyperlink>
    </w:p>
    <w:p w14:paraId="2439E46F" w14:textId="750EFC40" w:rsidR="00954899" w:rsidRPr="00E85310" w:rsidRDefault="00872A48" w:rsidP="00872A48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E85310">
        <w:rPr>
          <w:sz w:val="24"/>
          <w:szCs w:val="24"/>
        </w:rPr>
        <w:t>Informationen zum Lesen und mit Beispielen</w:t>
      </w:r>
    </w:p>
    <w:p w14:paraId="5AF021A7" w14:textId="59719929" w:rsidR="00872A48" w:rsidRPr="00E85310" w:rsidRDefault="00420EBC" w:rsidP="00872A48">
      <w:pPr>
        <w:pStyle w:val="Listenabsatz"/>
        <w:spacing w:after="0"/>
        <w:ind w:left="1068"/>
        <w:rPr>
          <w:sz w:val="24"/>
          <w:szCs w:val="24"/>
        </w:rPr>
      </w:pPr>
      <w:hyperlink r:id="rId6" w:history="1">
        <w:r w:rsidR="007652FD" w:rsidRPr="00E85310">
          <w:rPr>
            <w:rStyle w:val="Hyperlink"/>
            <w:sz w:val="24"/>
            <w:szCs w:val="24"/>
          </w:rPr>
          <w:t>https://de.serlo.org/mathe/funktionen/</w:t>
        </w:r>
        <w:r w:rsidR="003E2322" w:rsidRPr="00E85310">
          <w:rPr>
            <w:rStyle w:val="Hyperlink"/>
            <w:sz w:val="24"/>
            <w:szCs w:val="24"/>
          </w:rPr>
          <w:t>stammfunktion,-integral-flächenberechnung</w:t>
        </w:r>
      </w:hyperlink>
    </w:p>
    <w:p w14:paraId="760D9F6B" w14:textId="03A9D0CC" w:rsidR="00E85310" w:rsidRPr="00E85310" w:rsidRDefault="00E85310" w:rsidP="00872A48">
      <w:pPr>
        <w:pStyle w:val="Listenabsatz"/>
        <w:spacing w:after="0"/>
        <w:ind w:left="1068"/>
        <w:rPr>
          <w:sz w:val="24"/>
          <w:szCs w:val="24"/>
        </w:rPr>
      </w:pPr>
    </w:p>
    <w:p w14:paraId="24BBDE94" w14:textId="16B8FC7E" w:rsidR="00E85310" w:rsidRPr="00E85310" w:rsidRDefault="00E85310" w:rsidP="00872A48">
      <w:pPr>
        <w:pStyle w:val="Listenabsatz"/>
        <w:spacing w:after="0"/>
        <w:ind w:left="1068"/>
        <w:rPr>
          <w:sz w:val="24"/>
          <w:szCs w:val="24"/>
        </w:rPr>
      </w:pPr>
      <w:r w:rsidRPr="00E85310">
        <w:rPr>
          <w:sz w:val="24"/>
          <w:szCs w:val="24"/>
        </w:rPr>
        <w:t>oder etwas umfangreicher mit den meisten Themen der Analysis (Schwerpunkt: Funktionen)</w:t>
      </w:r>
      <w:r>
        <w:rPr>
          <w:sz w:val="24"/>
          <w:szCs w:val="24"/>
        </w:rPr>
        <w:t xml:space="preserve"> </w:t>
      </w:r>
      <w:r w:rsidRPr="00E85310">
        <w:rPr>
          <w:sz w:val="24"/>
          <w:szCs w:val="24"/>
        </w:rPr>
        <w:t xml:space="preserve">in der Oberstufe: </w:t>
      </w:r>
      <w:r>
        <w:rPr>
          <w:sz w:val="24"/>
          <w:szCs w:val="24"/>
        </w:rPr>
        <w:tab/>
      </w:r>
      <w:hyperlink r:id="rId7" w:history="1">
        <w:r w:rsidRPr="0086680D">
          <w:rPr>
            <w:rStyle w:val="Hyperlink"/>
            <w:sz w:val="24"/>
            <w:szCs w:val="24"/>
          </w:rPr>
          <w:t>https://de.serlo.org/mathe/funktionen</w:t>
        </w:r>
      </w:hyperlink>
    </w:p>
    <w:p w14:paraId="4448C1FA" w14:textId="2A8C917E" w:rsidR="00E85310" w:rsidRDefault="00E85310" w:rsidP="00872A48">
      <w:pPr>
        <w:pStyle w:val="Listenabsatz"/>
        <w:spacing w:after="0"/>
        <w:ind w:left="1068"/>
      </w:pPr>
    </w:p>
    <w:p w14:paraId="44F16B68" w14:textId="020AFC4C" w:rsidR="00E85310" w:rsidRDefault="00E85310" w:rsidP="00E85310">
      <w:pPr>
        <w:pStyle w:val="Listenabsatz"/>
        <w:spacing w:after="0"/>
        <w:ind w:left="0"/>
      </w:pPr>
    </w:p>
    <w:p w14:paraId="1840F9F5" w14:textId="3D6CF238" w:rsidR="00E85310" w:rsidRPr="00E85310" w:rsidRDefault="00E85310" w:rsidP="001F2607">
      <w:pPr>
        <w:pStyle w:val="Listenabsatz"/>
        <w:spacing w:after="0"/>
        <w:ind w:left="426"/>
        <w:rPr>
          <w:b/>
          <w:bCs/>
          <w:i/>
          <w:iCs/>
          <w:sz w:val="32"/>
          <w:szCs w:val="32"/>
          <w:u w:val="single"/>
        </w:rPr>
      </w:pPr>
      <w:r w:rsidRPr="00E85310">
        <w:rPr>
          <w:b/>
          <w:bCs/>
          <w:i/>
          <w:iCs/>
          <w:sz w:val="32"/>
          <w:szCs w:val="32"/>
          <w:u w:val="single"/>
        </w:rPr>
        <w:t xml:space="preserve">Und noch etwas </w:t>
      </w:r>
      <w:r>
        <w:rPr>
          <w:b/>
          <w:bCs/>
          <w:i/>
          <w:iCs/>
          <w:sz w:val="32"/>
          <w:szCs w:val="32"/>
          <w:u w:val="single"/>
        </w:rPr>
        <w:t>b</w:t>
      </w:r>
      <w:r w:rsidRPr="00E85310">
        <w:rPr>
          <w:b/>
          <w:bCs/>
          <w:i/>
          <w:iCs/>
          <w:sz w:val="32"/>
          <w:szCs w:val="32"/>
          <w:u w:val="single"/>
        </w:rPr>
        <w:t>esonders</w:t>
      </w:r>
      <w:r>
        <w:rPr>
          <w:b/>
          <w:bCs/>
          <w:i/>
          <w:iCs/>
          <w:sz w:val="32"/>
          <w:szCs w:val="32"/>
          <w:u w:val="single"/>
        </w:rPr>
        <w:t xml:space="preserve"> Hilfreiches</w:t>
      </w:r>
      <w:r w:rsidRPr="00E85310">
        <w:rPr>
          <w:b/>
          <w:bCs/>
          <w:i/>
          <w:iCs/>
          <w:sz w:val="32"/>
          <w:szCs w:val="32"/>
          <w:u w:val="single"/>
        </w:rPr>
        <w:t>:</w:t>
      </w:r>
    </w:p>
    <w:p w14:paraId="0FC1F570" w14:textId="4BB11D61" w:rsidR="00E85310" w:rsidRPr="00954899" w:rsidRDefault="00E85310" w:rsidP="00E85310">
      <w:pPr>
        <w:spacing w:after="0"/>
        <w:rPr>
          <w:b/>
          <w:bCs/>
        </w:rPr>
      </w:pPr>
      <w:r w:rsidRPr="00954899">
        <w:rPr>
          <w:b/>
          <w:bCs/>
        </w:rPr>
        <w:t>Integrale online berechnen – mit Rechenweg und graphischer Veranschaulichung</w:t>
      </w:r>
    </w:p>
    <w:p w14:paraId="1EF17D77" w14:textId="5088954A" w:rsidR="00E85310" w:rsidRDefault="00420EBC" w:rsidP="00E85310">
      <w:pPr>
        <w:spacing w:after="0"/>
      </w:pPr>
      <w:hyperlink r:id="rId8" w:history="1">
        <w:r w:rsidR="00E85310" w:rsidRPr="001B1BA6">
          <w:rPr>
            <w:rStyle w:val="Hyperlink"/>
          </w:rPr>
          <w:t>https://www.integralrechner.de/</w:t>
        </w:r>
      </w:hyperlink>
    </w:p>
    <w:p w14:paraId="3167056A" w14:textId="1E7C4E4F" w:rsidR="00E85310" w:rsidRDefault="00E85310" w:rsidP="00E85310">
      <w:pPr>
        <w:spacing w:after="0"/>
      </w:pPr>
    </w:p>
    <w:p w14:paraId="58477C69" w14:textId="04996C55" w:rsidR="00E85310" w:rsidRPr="00954899" w:rsidRDefault="00E85310" w:rsidP="00E85310">
      <w:pPr>
        <w:spacing w:after="0"/>
        <w:rPr>
          <w:b/>
          <w:bCs/>
        </w:rPr>
      </w:pPr>
      <w:r w:rsidRPr="00954899">
        <w:rPr>
          <w:b/>
          <w:bCs/>
        </w:rPr>
        <w:t>Ableitungen online berechnen – mit Rechenweg und graphischer Veranschaulichung</w:t>
      </w:r>
    </w:p>
    <w:p w14:paraId="497CBE3B" w14:textId="42220694" w:rsidR="00E85310" w:rsidRDefault="00420EBC" w:rsidP="00E85310">
      <w:pPr>
        <w:spacing w:after="0"/>
      </w:pPr>
      <w:hyperlink r:id="rId9" w:history="1">
        <w:r w:rsidR="00E85310" w:rsidRPr="001B1BA6">
          <w:rPr>
            <w:rStyle w:val="Hyperlink"/>
          </w:rPr>
          <w:t>https://www.ableitungsrechner.net/</w:t>
        </w:r>
      </w:hyperlink>
    </w:p>
    <w:p w14:paraId="519AC176" w14:textId="6BB559F9" w:rsidR="00E85310" w:rsidRDefault="00E85310" w:rsidP="00E85310">
      <w:pPr>
        <w:spacing w:after="0"/>
      </w:pPr>
    </w:p>
    <w:p w14:paraId="38FCB884" w14:textId="2E633C20" w:rsidR="00E85310" w:rsidRDefault="008F6061" w:rsidP="00E85310">
      <w:pPr>
        <w:spacing w:after="0"/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2033A" wp14:editId="26B2FA65">
                <wp:simplePos x="0" y="0"/>
                <wp:positionH relativeFrom="margin">
                  <wp:posOffset>-48260</wp:posOffset>
                </wp:positionH>
                <wp:positionV relativeFrom="paragraph">
                  <wp:posOffset>132080</wp:posOffset>
                </wp:positionV>
                <wp:extent cx="5476875" cy="7715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B4C1" id="Rechteck 12" o:spid="_x0000_s1026" style="position:absolute;margin-left:-3.8pt;margin-top:10.4pt;width:431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</w:p>
    <w:p w14:paraId="649E1B8B" w14:textId="233269E1" w:rsidR="00E85310" w:rsidRPr="00E85310" w:rsidRDefault="00E85310" w:rsidP="00E85310">
      <w:pPr>
        <w:spacing w:after="0"/>
        <w:rPr>
          <w:b/>
          <w:bCs/>
          <w:i/>
          <w:iCs/>
          <w:sz w:val="32"/>
          <w:szCs w:val="32"/>
        </w:rPr>
      </w:pPr>
      <w:r w:rsidRPr="00E85310">
        <w:rPr>
          <w:b/>
          <w:bCs/>
          <w:i/>
          <w:iCs/>
          <w:sz w:val="32"/>
          <w:szCs w:val="32"/>
        </w:rPr>
        <w:t xml:space="preserve">Interessante Webseite zum </w:t>
      </w:r>
      <w:r>
        <w:rPr>
          <w:b/>
          <w:bCs/>
          <w:i/>
          <w:iCs/>
          <w:sz w:val="32"/>
          <w:szCs w:val="32"/>
        </w:rPr>
        <w:t>sich Informieren und Weiterbilden</w:t>
      </w:r>
      <w:r w:rsidRPr="00E85310">
        <w:rPr>
          <w:b/>
          <w:bCs/>
          <w:i/>
          <w:iCs/>
          <w:sz w:val="32"/>
          <w:szCs w:val="32"/>
        </w:rPr>
        <w:t>:</w:t>
      </w:r>
    </w:p>
    <w:p w14:paraId="20938308" w14:textId="355B647F" w:rsidR="00E85310" w:rsidRDefault="00E85310" w:rsidP="00E85310">
      <w:pPr>
        <w:spacing w:after="0"/>
      </w:pPr>
      <w:r>
        <w:t>Mathematik: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86680D">
          <w:rPr>
            <w:rStyle w:val="Hyperlink"/>
          </w:rPr>
          <w:t>http://groolfs.de/</w:t>
        </w:r>
      </w:hyperlink>
    </w:p>
    <w:p w14:paraId="2AF51C07" w14:textId="6B5590BE" w:rsidR="00E85310" w:rsidRDefault="00E85310" w:rsidP="00E85310">
      <w:pPr>
        <w:pStyle w:val="Listenabsatz"/>
        <w:spacing w:after="0"/>
        <w:ind w:left="0"/>
      </w:pPr>
      <w:r>
        <w:t>Informatik / Informationsverarbeitung:</w:t>
      </w:r>
      <w:r>
        <w:tab/>
      </w:r>
      <w:r>
        <w:tab/>
      </w:r>
      <w:hyperlink r:id="rId11" w:history="1">
        <w:r w:rsidRPr="0086680D">
          <w:rPr>
            <w:rStyle w:val="Hyperlink"/>
          </w:rPr>
          <w:t>http://groolfs.de/informatik.html</w:t>
        </w:r>
      </w:hyperlink>
    </w:p>
    <w:p w14:paraId="1A4B9D17" w14:textId="0B8A436D" w:rsidR="00872A48" w:rsidRDefault="00872A48" w:rsidP="00E85310">
      <w:pPr>
        <w:spacing w:after="0"/>
      </w:pPr>
    </w:p>
    <w:p w14:paraId="211297E2" w14:textId="77777777" w:rsidR="006E7FB4" w:rsidRDefault="006E7FB4" w:rsidP="006E7FB4">
      <w:pPr>
        <w:spacing w:after="0" w:line="240" w:lineRule="auto"/>
        <w:rPr>
          <w:b/>
          <w:bCs/>
          <w:sz w:val="24"/>
          <w:szCs w:val="24"/>
        </w:rPr>
      </w:pPr>
    </w:p>
    <w:p w14:paraId="49DA770B" w14:textId="0B1433C4" w:rsidR="006E7FB4" w:rsidRPr="00030CC8" w:rsidRDefault="006E7FB4" w:rsidP="006E7FB4">
      <w:pPr>
        <w:rPr>
          <w:b/>
          <w:bCs/>
          <w:sz w:val="24"/>
          <w:szCs w:val="24"/>
        </w:rPr>
      </w:pPr>
      <w:r w:rsidRPr="00030CC8">
        <w:rPr>
          <w:b/>
          <w:bCs/>
          <w:sz w:val="24"/>
          <w:szCs w:val="24"/>
        </w:rPr>
        <w:t>Tabelle von Stammfunktionen: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039"/>
      </w:tblGrid>
      <w:tr w:rsidR="006E7FB4" w14:paraId="767A5EBC" w14:textId="77777777" w:rsidTr="00107AEA">
        <w:tc>
          <w:tcPr>
            <w:tcW w:w="846" w:type="dxa"/>
          </w:tcPr>
          <w:p w14:paraId="5D15B9B6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Nr.</w:t>
            </w:r>
          </w:p>
        </w:tc>
        <w:tc>
          <w:tcPr>
            <w:tcW w:w="3969" w:type="dxa"/>
          </w:tcPr>
          <w:p w14:paraId="2582575B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sz w:val="24"/>
                <w:szCs w:val="24"/>
              </w:rPr>
              <w:t>Funktion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580" w:dyaOrig="400" w14:anchorId="068AEB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0.25pt" o:ole="">
                  <v:imagedata r:id="rId12" o:title=""/>
                </v:shape>
                <o:OLEObject Type="Embed" ProgID="Equation.DSMT4" ShapeID="_x0000_i1025" DrawAspect="Content" ObjectID="_1648928497" r:id="rId13"/>
              </w:object>
            </w:r>
          </w:p>
        </w:tc>
        <w:tc>
          <w:tcPr>
            <w:tcW w:w="5039" w:type="dxa"/>
          </w:tcPr>
          <w:p w14:paraId="145E088A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rPr>
                <w:sz w:val="24"/>
                <w:szCs w:val="24"/>
              </w:rPr>
              <w:t>Stammf</w:t>
            </w:r>
            <w:r w:rsidRPr="00030CC8">
              <w:rPr>
                <w:sz w:val="24"/>
                <w:szCs w:val="24"/>
              </w:rPr>
              <w:t>unktion</w:t>
            </w:r>
            <w:r w:rsidRPr="008F6061">
              <w:rPr>
                <w:b/>
                <w:bCs/>
                <w:sz w:val="32"/>
                <w:szCs w:val="32"/>
              </w:rPr>
              <w:t xml:space="preserve"> </w:t>
            </w: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600" w:dyaOrig="400" w14:anchorId="1A813DEC">
                <v:shape id="_x0000_i1026" type="#_x0000_t75" style="width:30pt;height:20.25pt" o:ole="">
                  <v:imagedata r:id="rId14" o:title=""/>
                </v:shape>
                <o:OLEObject Type="Embed" ProgID="Equation.DSMT4" ShapeID="_x0000_i1026" DrawAspect="Content" ObjectID="_1648928498" r:id="rId15"/>
              </w:object>
            </w:r>
          </w:p>
        </w:tc>
      </w:tr>
      <w:tr w:rsidR="006E7FB4" w14:paraId="7C75691C" w14:textId="77777777" w:rsidTr="00107AEA">
        <w:tc>
          <w:tcPr>
            <w:tcW w:w="846" w:type="dxa"/>
            <w:vAlign w:val="center"/>
          </w:tcPr>
          <w:p w14:paraId="4F9152E0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15252987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940" w:dyaOrig="400" w14:anchorId="6B313EEE">
                <v:shape id="_x0000_i1027" type="#_x0000_t75" style="width:47.25pt;height:20.25pt" o:ole="">
                  <v:imagedata r:id="rId16" o:title=""/>
                </v:shape>
                <o:OLEObject Type="Embed" ProgID="Equation.DSMT4" ShapeID="_x0000_i1027" DrawAspect="Content" ObjectID="_1648928499" r:id="rId17"/>
              </w:object>
            </w:r>
          </w:p>
        </w:tc>
        <w:tc>
          <w:tcPr>
            <w:tcW w:w="5039" w:type="dxa"/>
            <w:vAlign w:val="center"/>
          </w:tcPr>
          <w:p w14:paraId="4DB6E4D4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940" w:dyaOrig="400" w14:anchorId="5B481324">
                <v:shape id="_x0000_i1028" type="#_x0000_t75" style="width:47.25pt;height:20.25pt" o:ole="">
                  <v:imagedata r:id="rId18" o:title=""/>
                </v:shape>
                <o:OLEObject Type="Embed" ProgID="Equation.DSMT4" ShapeID="_x0000_i1028" DrawAspect="Content" ObjectID="_1648928500" r:id="rId19"/>
              </w:object>
            </w:r>
          </w:p>
        </w:tc>
      </w:tr>
      <w:tr w:rsidR="006E7FB4" w14:paraId="709FD285" w14:textId="77777777" w:rsidTr="00107AEA">
        <w:tc>
          <w:tcPr>
            <w:tcW w:w="846" w:type="dxa"/>
            <w:vAlign w:val="center"/>
          </w:tcPr>
          <w:p w14:paraId="3F4E5E0B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14:paraId="3C7AA40A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940" w:dyaOrig="400" w14:anchorId="77132E75">
                <v:shape id="_x0000_i1029" type="#_x0000_t75" style="width:47.25pt;height:20.25pt" o:ole="">
                  <v:imagedata r:id="rId20" o:title=""/>
                </v:shape>
                <o:OLEObject Type="Embed" ProgID="Equation.DSMT4" ShapeID="_x0000_i1029" DrawAspect="Content" ObjectID="_1648928501" r:id="rId21"/>
              </w:object>
            </w:r>
          </w:p>
        </w:tc>
        <w:tc>
          <w:tcPr>
            <w:tcW w:w="5039" w:type="dxa"/>
            <w:vAlign w:val="center"/>
          </w:tcPr>
          <w:p w14:paraId="47F3D785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380" w:dyaOrig="400" w14:anchorId="35EA2B4D">
                <v:shape id="_x0000_i1030" type="#_x0000_t75" style="width:69pt;height:20.25pt" o:ole="">
                  <v:imagedata r:id="rId22" o:title=""/>
                </v:shape>
                <o:OLEObject Type="Embed" ProgID="Equation.DSMT4" ShapeID="_x0000_i1030" DrawAspect="Content" ObjectID="_1648928502" r:id="rId23"/>
              </w:object>
            </w:r>
          </w:p>
        </w:tc>
      </w:tr>
      <w:tr w:rsidR="006E7FB4" w14:paraId="60C71696" w14:textId="77777777" w:rsidTr="00107AEA">
        <w:tc>
          <w:tcPr>
            <w:tcW w:w="846" w:type="dxa"/>
            <w:vAlign w:val="center"/>
          </w:tcPr>
          <w:p w14:paraId="3E5C23EA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6FDA9B8D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020" w:dyaOrig="400" w14:anchorId="738BF8EB">
                <v:shape id="_x0000_i1031" type="#_x0000_t75" style="width:51pt;height:20.25pt" o:ole="">
                  <v:imagedata r:id="rId24" o:title=""/>
                </v:shape>
                <o:OLEObject Type="Embed" ProgID="Equation.DSMT4" ShapeID="_x0000_i1031" DrawAspect="Content" ObjectID="_1648928503" r:id="rId25"/>
              </w:object>
            </w:r>
          </w:p>
        </w:tc>
        <w:tc>
          <w:tcPr>
            <w:tcW w:w="5039" w:type="dxa"/>
            <w:vAlign w:val="center"/>
          </w:tcPr>
          <w:p w14:paraId="308E5E5E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6E7FB4">
              <w:rPr>
                <w:b/>
                <w:bCs/>
                <w:position w:val="-24"/>
                <w:sz w:val="32"/>
                <w:szCs w:val="32"/>
              </w:rPr>
              <w:object w:dxaOrig="2000" w:dyaOrig="620" w14:anchorId="5BD9484E">
                <v:shape id="_x0000_i1032" type="#_x0000_t75" style="width:99.75pt;height:30.75pt" o:ole="">
                  <v:imagedata r:id="rId26" o:title=""/>
                </v:shape>
                <o:OLEObject Type="Embed" ProgID="Equation.DSMT4" ShapeID="_x0000_i1032" DrawAspect="Content" ObjectID="_1648928504" r:id="rId27"/>
              </w:object>
            </w:r>
          </w:p>
        </w:tc>
      </w:tr>
      <w:tr w:rsidR="006E7FB4" w14:paraId="67DCC833" w14:textId="77777777" w:rsidTr="00107AEA">
        <w:tc>
          <w:tcPr>
            <w:tcW w:w="846" w:type="dxa"/>
            <w:vAlign w:val="center"/>
          </w:tcPr>
          <w:p w14:paraId="50BA5B8C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1856E8A5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440" w:dyaOrig="400" w14:anchorId="39B7B8C5">
                <v:shape id="_x0000_i1033" type="#_x0000_t75" style="width:1in;height:20.25pt" o:ole="">
                  <v:imagedata r:id="rId28" o:title=""/>
                </v:shape>
                <o:OLEObject Type="Embed" ProgID="Equation.DSMT4" ShapeID="_x0000_i1033" DrawAspect="Content" ObjectID="_1648928505" r:id="rId29"/>
              </w:object>
            </w:r>
          </w:p>
        </w:tc>
        <w:tc>
          <w:tcPr>
            <w:tcW w:w="5039" w:type="dxa"/>
            <w:vAlign w:val="center"/>
          </w:tcPr>
          <w:p w14:paraId="5927D32A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980" w:dyaOrig="400" w14:anchorId="58382EA3">
                <v:shape id="_x0000_i1034" type="#_x0000_t75" style="width:99pt;height:20.25pt" o:ole="">
                  <v:imagedata r:id="rId30" o:title=""/>
                </v:shape>
                <o:OLEObject Type="Embed" ProgID="Equation.DSMT4" ShapeID="_x0000_i1034" DrawAspect="Content" ObjectID="_1648928506" r:id="rId31"/>
              </w:object>
            </w:r>
          </w:p>
        </w:tc>
      </w:tr>
      <w:tr w:rsidR="006E7FB4" w14:paraId="50A93EEB" w14:textId="77777777" w:rsidTr="00107AEA">
        <w:tc>
          <w:tcPr>
            <w:tcW w:w="846" w:type="dxa"/>
            <w:vAlign w:val="center"/>
          </w:tcPr>
          <w:p w14:paraId="1BF9337B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14:paraId="4238BF30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480" w:dyaOrig="400" w14:anchorId="7E621195">
                <v:shape id="_x0000_i1035" type="#_x0000_t75" style="width:74.25pt;height:20.25pt" o:ole="">
                  <v:imagedata r:id="rId32" o:title=""/>
                </v:shape>
                <o:OLEObject Type="Embed" ProgID="Equation.DSMT4" ShapeID="_x0000_i1035" DrawAspect="Content" ObjectID="_1648928507" r:id="rId33"/>
              </w:object>
            </w:r>
          </w:p>
        </w:tc>
        <w:tc>
          <w:tcPr>
            <w:tcW w:w="5039" w:type="dxa"/>
            <w:vAlign w:val="center"/>
          </w:tcPr>
          <w:p w14:paraId="160B758C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780" w:dyaOrig="400" w14:anchorId="13497053">
                <v:shape id="_x0000_i1036" type="#_x0000_t75" style="width:89.25pt;height:20.25pt" o:ole="">
                  <v:imagedata r:id="rId34" o:title=""/>
                </v:shape>
                <o:OLEObject Type="Embed" ProgID="Equation.DSMT4" ShapeID="_x0000_i1036" DrawAspect="Content" ObjectID="_1648928508" r:id="rId35"/>
              </w:object>
            </w:r>
          </w:p>
        </w:tc>
      </w:tr>
      <w:tr w:rsidR="006E7FB4" w14:paraId="14EE8AAA" w14:textId="77777777" w:rsidTr="00107AEA">
        <w:tc>
          <w:tcPr>
            <w:tcW w:w="846" w:type="dxa"/>
            <w:vAlign w:val="center"/>
          </w:tcPr>
          <w:p w14:paraId="07DFAD05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14:paraId="2AFD3EA8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060" w:dyaOrig="400" w14:anchorId="0366E8E9">
                <v:shape id="_x0000_i1037" type="#_x0000_t75" style="width:63.75pt;height:24pt" o:ole="">
                  <v:imagedata r:id="rId36" o:title=""/>
                </v:shape>
                <o:OLEObject Type="Embed" ProgID="Equation.DSMT4" ShapeID="_x0000_i1037" DrawAspect="Content" ObjectID="_1648928509" r:id="rId37"/>
              </w:object>
            </w:r>
          </w:p>
        </w:tc>
        <w:tc>
          <w:tcPr>
            <w:tcW w:w="5039" w:type="dxa"/>
            <w:vAlign w:val="center"/>
          </w:tcPr>
          <w:p w14:paraId="50598274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6E7FB4">
              <w:rPr>
                <w:b/>
                <w:bCs/>
                <w:position w:val="-24"/>
                <w:sz w:val="32"/>
                <w:szCs w:val="32"/>
              </w:rPr>
              <w:object w:dxaOrig="1620" w:dyaOrig="620" w14:anchorId="1E01F46F">
                <v:shape id="_x0000_i1038" type="#_x0000_t75" style="width:81pt;height:30.75pt" o:ole="">
                  <v:imagedata r:id="rId38" o:title=""/>
                </v:shape>
                <o:OLEObject Type="Embed" ProgID="Equation.DSMT4" ShapeID="_x0000_i1038" DrawAspect="Content" ObjectID="_1648928510" r:id="rId39"/>
              </w:object>
            </w:r>
          </w:p>
        </w:tc>
      </w:tr>
      <w:tr w:rsidR="006E7FB4" w14:paraId="12C2CF76" w14:textId="77777777" w:rsidTr="00107AEA">
        <w:tc>
          <w:tcPr>
            <w:tcW w:w="846" w:type="dxa"/>
            <w:vAlign w:val="center"/>
          </w:tcPr>
          <w:p w14:paraId="1E4A4C2A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14:paraId="2358A7C6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24"/>
                <w:sz w:val="32"/>
                <w:szCs w:val="32"/>
              </w:rPr>
              <w:object w:dxaOrig="980" w:dyaOrig="620" w14:anchorId="4C0B0C3B">
                <v:shape id="_x0000_i1039" type="#_x0000_t75" style="width:53.25pt;height:33.75pt" o:ole="">
                  <v:imagedata r:id="rId40" o:title=""/>
                </v:shape>
                <o:OLEObject Type="Embed" ProgID="Equation.DSMT4" ShapeID="_x0000_i1039" DrawAspect="Content" ObjectID="_1648928511" r:id="rId41"/>
              </w:object>
            </w:r>
          </w:p>
        </w:tc>
        <w:tc>
          <w:tcPr>
            <w:tcW w:w="5039" w:type="dxa"/>
            <w:vAlign w:val="center"/>
          </w:tcPr>
          <w:p w14:paraId="1B291978" w14:textId="77777777" w:rsidR="006E7FB4" w:rsidRDefault="006E7FB4" w:rsidP="00107AEA">
            <w:pPr>
              <w:spacing w:before="60" w:after="60" w:line="240" w:lineRule="auto"/>
              <w:jc w:val="center"/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579" w:dyaOrig="400" w14:anchorId="5EE11F54">
                <v:shape id="_x0000_i1040" type="#_x0000_t75" style="width:87.75pt;height:22.5pt" o:ole="">
                  <v:imagedata r:id="rId42" o:title=""/>
                </v:shape>
                <o:OLEObject Type="Embed" ProgID="Equation.DSMT4" ShapeID="_x0000_i1040" DrawAspect="Content" ObjectID="_1648928512" r:id="rId43"/>
              </w:object>
            </w:r>
          </w:p>
        </w:tc>
      </w:tr>
      <w:tr w:rsidR="006E7FB4" w14:paraId="78F97F7A" w14:textId="77777777" w:rsidTr="00107AEA">
        <w:tc>
          <w:tcPr>
            <w:tcW w:w="846" w:type="dxa"/>
            <w:vAlign w:val="center"/>
          </w:tcPr>
          <w:p w14:paraId="569DA48D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14:paraId="78BEA862" w14:textId="77777777" w:rsidR="006E7FB4" w:rsidRPr="008F6061" w:rsidRDefault="006E7FB4" w:rsidP="00107AEA">
            <w:pPr>
              <w:spacing w:before="60" w:after="6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E7FB4">
              <w:rPr>
                <w:b/>
                <w:bCs/>
                <w:position w:val="-32"/>
                <w:sz w:val="32"/>
                <w:szCs w:val="32"/>
              </w:rPr>
              <w:object w:dxaOrig="1380" w:dyaOrig="740" w14:anchorId="7D7BC8EE">
                <v:shape id="_x0000_i1041" type="#_x0000_t75" style="width:77.25pt;height:41.25pt" o:ole="">
                  <v:imagedata r:id="rId44" o:title=""/>
                </v:shape>
                <o:OLEObject Type="Embed" ProgID="Equation.DSMT4" ShapeID="_x0000_i1041" DrawAspect="Content" ObjectID="_1648928513" r:id="rId45"/>
              </w:object>
            </w:r>
          </w:p>
        </w:tc>
        <w:tc>
          <w:tcPr>
            <w:tcW w:w="5039" w:type="dxa"/>
            <w:vAlign w:val="center"/>
          </w:tcPr>
          <w:p w14:paraId="454EBEC6" w14:textId="77777777" w:rsidR="006E7FB4" w:rsidRPr="008F6061" w:rsidRDefault="006E7FB4" w:rsidP="00107AEA">
            <w:pPr>
              <w:spacing w:before="60" w:after="6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E7FB4">
              <w:rPr>
                <w:b/>
                <w:bCs/>
                <w:position w:val="-16"/>
                <w:sz w:val="32"/>
                <w:szCs w:val="32"/>
              </w:rPr>
              <w:object w:dxaOrig="1920" w:dyaOrig="440" w14:anchorId="10D8567D">
                <v:shape id="_x0000_i1042" type="#_x0000_t75" style="width:106.5pt;height:24.75pt" o:ole="">
                  <v:imagedata r:id="rId46" o:title=""/>
                </v:shape>
                <o:OLEObject Type="Embed" ProgID="Equation.DSMT4" ShapeID="_x0000_i1042" DrawAspect="Content" ObjectID="_1648928514" r:id="rId47"/>
              </w:object>
            </w:r>
          </w:p>
        </w:tc>
      </w:tr>
      <w:tr w:rsidR="006E7FB4" w14:paraId="3BEE88CC" w14:textId="77777777" w:rsidTr="00107AEA">
        <w:tc>
          <w:tcPr>
            <w:tcW w:w="846" w:type="dxa"/>
            <w:vAlign w:val="center"/>
          </w:tcPr>
          <w:p w14:paraId="169C6B73" w14:textId="77777777" w:rsidR="006E7FB4" w:rsidRDefault="006E7FB4" w:rsidP="00107AEA">
            <w:pPr>
              <w:spacing w:before="60" w:after="60" w:line="240" w:lineRule="auto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14:paraId="09D2E5A2" w14:textId="77777777" w:rsidR="006E7FB4" w:rsidRPr="008F6061" w:rsidRDefault="006E7FB4" w:rsidP="00107AEA">
            <w:pPr>
              <w:spacing w:before="60" w:after="6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30CC8">
              <w:rPr>
                <w:b/>
                <w:bCs/>
                <w:position w:val="-14"/>
                <w:sz w:val="32"/>
                <w:szCs w:val="32"/>
              </w:rPr>
              <w:object w:dxaOrig="1340" w:dyaOrig="400" w14:anchorId="567AAEFC">
                <v:shape id="_x0000_i1043" type="#_x0000_t75" style="width:75pt;height:22.5pt" o:ole="">
                  <v:imagedata r:id="rId48" o:title=""/>
                </v:shape>
                <o:OLEObject Type="Embed" ProgID="Equation.DSMT4" ShapeID="_x0000_i1043" DrawAspect="Content" ObjectID="_1648928515" r:id="rId49"/>
              </w:object>
            </w:r>
          </w:p>
        </w:tc>
        <w:tc>
          <w:tcPr>
            <w:tcW w:w="5039" w:type="dxa"/>
            <w:vAlign w:val="center"/>
          </w:tcPr>
          <w:p w14:paraId="7AC03CEF" w14:textId="77777777" w:rsidR="006E7FB4" w:rsidRPr="008F6061" w:rsidRDefault="006E7FB4" w:rsidP="00107AEA">
            <w:pPr>
              <w:spacing w:before="60" w:after="6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E7FB4">
              <w:rPr>
                <w:b/>
                <w:bCs/>
                <w:position w:val="-14"/>
                <w:sz w:val="32"/>
                <w:szCs w:val="32"/>
              </w:rPr>
              <w:object w:dxaOrig="2260" w:dyaOrig="400" w14:anchorId="3B97CE84">
                <v:shape id="_x0000_i1044" type="#_x0000_t75" style="width:125.25pt;height:22.5pt" o:ole="">
                  <v:imagedata r:id="rId50" o:title=""/>
                </v:shape>
                <o:OLEObject Type="Embed" ProgID="Equation.DSMT4" ShapeID="_x0000_i1044" DrawAspect="Content" ObjectID="_1648928516" r:id="rId51"/>
              </w:object>
            </w:r>
          </w:p>
        </w:tc>
      </w:tr>
    </w:tbl>
    <w:p w14:paraId="62CF6ECE" w14:textId="6495A70E" w:rsidR="00F0757F" w:rsidRPr="008F6061" w:rsidRDefault="00F0757F">
      <w:pPr>
        <w:rPr>
          <w:b/>
          <w:bCs/>
          <w:sz w:val="32"/>
          <w:szCs w:val="32"/>
        </w:rPr>
      </w:pPr>
      <w:r w:rsidRPr="008F6061">
        <w:rPr>
          <w:b/>
          <w:bCs/>
          <w:sz w:val="32"/>
          <w:szCs w:val="32"/>
        </w:rPr>
        <w:lastRenderedPageBreak/>
        <w:t>Übersicht – Regeln zum Integral</w:t>
      </w:r>
    </w:p>
    <w:p w14:paraId="43E48394" w14:textId="2B05B590" w:rsidR="00F0757F" w:rsidRDefault="00420EBC" w:rsidP="008F6061">
      <w:pPr>
        <w:pStyle w:val="Listenabsatz"/>
        <w:numPr>
          <w:ilvl w:val="0"/>
          <w:numId w:val="25"/>
        </w:numPr>
      </w:pPr>
      <w:hyperlink r:id="rId52" w:history="1">
        <w:r w:rsidR="008F6061" w:rsidRPr="00B059E0">
          <w:rPr>
            <w:rStyle w:val="Hyperlink"/>
          </w:rPr>
          <w:t>https://mathepedia.de/Integrationsregeln.html</w:t>
        </w:r>
      </w:hyperlink>
    </w:p>
    <w:p w14:paraId="002B9034" w14:textId="4B3FFE7E" w:rsidR="00E85310" w:rsidRPr="00030CC8" w:rsidRDefault="008F6061" w:rsidP="00030CC8">
      <w:pPr>
        <w:spacing w:after="0" w:line="240" w:lineRule="auto"/>
        <w:rPr>
          <w:b/>
          <w:bCs/>
          <w:sz w:val="24"/>
          <w:szCs w:val="24"/>
        </w:rPr>
      </w:pPr>
      <w:r w:rsidRPr="00030CC8">
        <w:rPr>
          <w:b/>
          <w:bCs/>
          <w:sz w:val="24"/>
          <w:szCs w:val="24"/>
        </w:rPr>
        <w:t>Eigenschaften – Gesetzmäßigkeiten und Rechenregeln:</w:t>
      </w:r>
    </w:p>
    <w:p w14:paraId="3469F19E" w14:textId="76A5A7BF" w:rsidR="008F6061" w:rsidRPr="008F6061" w:rsidRDefault="008F6061" w:rsidP="00030CC8">
      <w:pPr>
        <w:pStyle w:val="Listenabsatz"/>
        <w:numPr>
          <w:ilvl w:val="0"/>
          <w:numId w:val="26"/>
        </w:numPr>
        <w:spacing w:after="0" w:line="240" w:lineRule="auto"/>
      </w:pPr>
      <w:r>
        <w:t>Obere Grenze = Untere Grenze:</w:t>
      </w:r>
      <w:r>
        <w:tab/>
      </w:r>
      <w:r w:rsidRPr="008F6061">
        <w:rPr>
          <w:b/>
          <w:bCs/>
          <w:position w:val="-32"/>
          <w:sz w:val="32"/>
          <w:szCs w:val="32"/>
        </w:rPr>
        <w:object w:dxaOrig="3519" w:dyaOrig="740" w14:anchorId="5C36B274">
          <v:shape id="_x0000_i1045" type="#_x0000_t75" style="width:176.25pt;height:36.75pt" o:ole="">
            <v:imagedata r:id="rId53" o:title=""/>
          </v:shape>
          <o:OLEObject Type="Embed" ProgID="Equation.DSMT4" ShapeID="_x0000_i1045" DrawAspect="Content" ObjectID="_1648928517" r:id="rId54"/>
        </w:object>
      </w:r>
    </w:p>
    <w:p w14:paraId="4C21347C" w14:textId="77777777" w:rsidR="008F6061" w:rsidRPr="008F6061" w:rsidRDefault="008F6061" w:rsidP="00030CC8">
      <w:pPr>
        <w:pStyle w:val="Listenabsatz"/>
        <w:spacing w:after="0" w:line="240" w:lineRule="auto"/>
      </w:pPr>
    </w:p>
    <w:p w14:paraId="0E754088" w14:textId="7490BC5D" w:rsidR="008F6061" w:rsidRDefault="008F6061" w:rsidP="00030CC8">
      <w:pPr>
        <w:pStyle w:val="Listenabsatz"/>
        <w:numPr>
          <w:ilvl w:val="0"/>
          <w:numId w:val="26"/>
        </w:numPr>
        <w:spacing w:after="0" w:line="240" w:lineRule="auto"/>
      </w:pPr>
      <w:r w:rsidRPr="008F6061">
        <w:t>Umkehren der Grenzen:</w:t>
      </w:r>
      <w:r w:rsidR="00030CC8">
        <w:t xml:space="preserve"> </w:t>
      </w:r>
      <w:r w:rsidR="00030CC8">
        <w:tab/>
        <w:t>Vorzeichenregel</w:t>
      </w:r>
      <w:r>
        <w:tab/>
      </w:r>
    </w:p>
    <w:p w14:paraId="67D5EB94" w14:textId="41D87C3F" w:rsidR="008F6061" w:rsidRPr="001F2607" w:rsidRDefault="001F2607" w:rsidP="00030CC8">
      <w:pPr>
        <w:pStyle w:val="Listenabsatz"/>
        <w:spacing w:after="0" w:line="240" w:lineRule="auto"/>
      </w:pPr>
      <w:r w:rsidRPr="001F2607">
        <w:object w:dxaOrig="8720" w:dyaOrig="1520" w14:anchorId="2F87FC80">
          <v:shape id="_x0000_i1046" type="#_x0000_t75" style="width:448.3pt;height:78pt" o:ole="">
            <v:imagedata r:id="rId55" o:title=""/>
          </v:shape>
          <o:OLEObject Type="Embed" ProgID="Equation.DSMT4" ShapeID="_x0000_i1046" DrawAspect="Content" ObjectID="_1648928518" r:id="rId56"/>
        </w:object>
      </w:r>
    </w:p>
    <w:p w14:paraId="2923536E" w14:textId="4B4474EF" w:rsidR="001F2607" w:rsidRPr="001F2607" w:rsidRDefault="001F2607" w:rsidP="00030CC8">
      <w:pPr>
        <w:pStyle w:val="Listenabsatz"/>
        <w:spacing w:after="0" w:line="240" w:lineRule="auto"/>
      </w:pPr>
    </w:p>
    <w:p w14:paraId="1C46C3BA" w14:textId="62DDA5FE" w:rsidR="001F2607" w:rsidRDefault="00030CC8" w:rsidP="00030CC8">
      <w:pPr>
        <w:pStyle w:val="Listenabsatz"/>
        <w:numPr>
          <w:ilvl w:val="0"/>
          <w:numId w:val="26"/>
        </w:numPr>
        <w:spacing w:after="0" w:line="240" w:lineRule="auto"/>
      </w:pPr>
      <w:r>
        <w:t>Linearität 1:</w:t>
      </w:r>
      <w:r>
        <w:tab/>
      </w:r>
      <w:r w:rsidR="001F2607">
        <w:t>Konstanter Faktor</w:t>
      </w:r>
      <w:r w:rsidR="001F2607">
        <w:tab/>
      </w:r>
      <w:r w:rsidR="001F2607" w:rsidRPr="001F2607">
        <w:rPr>
          <w:b/>
          <w:bCs/>
          <w:position w:val="-70"/>
          <w:sz w:val="32"/>
          <w:szCs w:val="32"/>
        </w:rPr>
        <w:object w:dxaOrig="7560" w:dyaOrig="1520" w14:anchorId="004D8C81">
          <v:shape id="_x0000_i1047" type="#_x0000_t75" style="width:378pt;height:75.45pt" o:ole="">
            <v:imagedata r:id="rId57" o:title=""/>
          </v:shape>
          <o:OLEObject Type="Embed" ProgID="Equation.DSMT4" ShapeID="_x0000_i1047" DrawAspect="Content" ObjectID="_1648928519" r:id="rId58"/>
        </w:object>
      </w:r>
    </w:p>
    <w:p w14:paraId="32ED6341" w14:textId="6671B49C" w:rsidR="001F2607" w:rsidRDefault="00030CC8" w:rsidP="00030CC8">
      <w:pPr>
        <w:pStyle w:val="Listenabsatz"/>
        <w:numPr>
          <w:ilvl w:val="0"/>
          <w:numId w:val="26"/>
        </w:numPr>
        <w:spacing w:after="0" w:line="240" w:lineRule="auto"/>
      </w:pPr>
      <w:r>
        <w:t>Linearität 2:</w:t>
      </w:r>
      <w:r>
        <w:tab/>
      </w:r>
      <w:r w:rsidR="001F2607">
        <w:t>Linearität bei algebraischen Summen</w:t>
      </w:r>
    </w:p>
    <w:p w14:paraId="61FEE93B" w14:textId="06AD2501" w:rsidR="001F2607" w:rsidRDefault="009347FF" w:rsidP="00030CC8">
      <w:pPr>
        <w:pStyle w:val="Listenabsatz"/>
        <w:spacing w:after="0" w:line="240" w:lineRule="auto"/>
        <w:rPr>
          <w:b/>
          <w:bCs/>
          <w:sz w:val="32"/>
          <w:szCs w:val="32"/>
        </w:rPr>
      </w:pPr>
      <w:r w:rsidRPr="001F2607">
        <w:rPr>
          <w:b/>
          <w:bCs/>
          <w:position w:val="-168"/>
          <w:sz w:val="32"/>
          <w:szCs w:val="32"/>
        </w:rPr>
        <w:object w:dxaOrig="7780" w:dyaOrig="3120" w14:anchorId="2D64678B">
          <v:shape id="_x0000_i1048" type="#_x0000_t75" style="width:433.7pt;height:174pt" o:ole="">
            <v:imagedata r:id="rId59" o:title=""/>
          </v:shape>
          <o:OLEObject Type="Embed" ProgID="Equation.DSMT4" ShapeID="_x0000_i1048" DrawAspect="Content" ObjectID="_1648928520" r:id="rId60"/>
        </w:object>
      </w:r>
    </w:p>
    <w:p w14:paraId="3B714E36" w14:textId="77777777" w:rsidR="009347FF" w:rsidRDefault="009347FF" w:rsidP="00030CC8">
      <w:pPr>
        <w:pStyle w:val="Listenabsatz"/>
        <w:spacing w:after="0" w:line="240" w:lineRule="auto"/>
      </w:pPr>
    </w:p>
    <w:p w14:paraId="21572DC1" w14:textId="3F9DA7BE" w:rsidR="001F2607" w:rsidRDefault="001F2607" w:rsidP="00030CC8">
      <w:pPr>
        <w:pStyle w:val="Listenabsatz"/>
        <w:numPr>
          <w:ilvl w:val="0"/>
          <w:numId w:val="26"/>
        </w:numPr>
        <w:spacing w:after="0" w:line="240" w:lineRule="auto"/>
      </w:pPr>
      <w:proofErr w:type="spellStart"/>
      <w:r>
        <w:t>Monotonieeigenschaft</w:t>
      </w:r>
      <w:proofErr w:type="spellEnd"/>
      <w:r w:rsidR="009347FF">
        <w:t>:</w:t>
      </w:r>
      <w:r w:rsidR="009347FF">
        <w:tab/>
      </w:r>
      <w:r w:rsidR="009347FF">
        <w:tab/>
      </w:r>
      <w:r w:rsidR="009347FF" w:rsidRPr="008F6061">
        <w:rPr>
          <w:b/>
          <w:bCs/>
          <w:position w:val="-32"/>
          <w:sz w:val="32"/>
          <w:szCs w:val="32"/>
        </w:rPr>
        <w:object w:dxaOrig="5720" w:dyaOrig="740" w14:anchorId="67E9342D">
          <v:shape id="_x0000_i1049" type="#_x0000_t75" style="width:308.55pt;height:39.45pt" o:ole="">
            <v:imagedata r:id="rId61" o:title=""/>
          </v:shape>
          <o:OLEObject Type="Embed" ProgID="Equation.DSMT4" ShapeID="_x0000_i1049" DrawAspect="Content" ObjectID="_1648928521" r:id="rId62"/>
        </w:object>
      </w:r>
    </w:p>
    <w:p w14:paraId="77902D43" w14:textId="77777777" w:rsidR="001F2607" w:rsidRDefault="001F2607" w:rsidP="00030CC8">
      <w:pPr>
        <w:pStyle w:val="Listenabsatz"/>
        <w:spacing w:after="0" w:line="240" w:lineRule="auto"/>
      </w:pPr>
    </w:p>
    <w:p w14:paraId="72530FC0" w14:textId="1FA04A84" w:rsidR="001F2607" w:rsidRDefault="001F2607" w:rsidP="00030CC8">
      <w:pPr>
        <w:pStyle w:val="Listenabsatz"/>
        <w:numPr>
          <w:ilvl w:val="0"/>
          <w:numId w:val="26"/>
        </w:numPr>
        <w:spacing w:after="0" w:line="240" w:lineRule="auto"/>
      </w:pPr>
      <w:r>
        <w:t>Symmetrieeigenschaft</w:t>
      </w:r>
      <w:r w:rsidR="009347FF">
        <w:t>:</w:t>
      </w:r>
    </w:p>
    <w:p w14:paraId="635777F4" w14:textId="24080DDC" w:rsidR="009347FF" w:rsidRPr="009347FF" w:rsidRDefault="009347FF" w:rsidP="00030CC8">
      <w:pPr>
        <w:pStyle w:val="Listenabsatz"/>
        <w:numPr>
          <w:ilvl w:val="0"/>
          <w:numId w:val="27"/>
        </w:numPr>
        <w:spacing w:after="0" w:line="240" w:lineRule="auto"/>
      </w:pPr>
      <w:r>
        <w:t>Punktsymmetrie zum Ursprung:</w:t>
      </w:r>
      <w:r>
        <w:tab/>
      </w:r>
      <w:r w:rsidRPr="009347FF">
        <w:rPr>
          <w:b/>
          <w:bCs/>
          <w:position w:val="-34"/>
          <w:sz w:val="32"/>
          <w:szCs w:val="32"/>
        </w:rPr>
        <w:object w:dxaOrig="3780" w:dyaOrig="760" w14:anchorId="60530850">
          <v:shape id="_x0000_i1050" type="#_x0000_t75" style="width:189.45pt;height:38.55pt" o:ole="">
            <v:imagedata r:id="rId63" o:title=""/>
          </v:shape>
          <o:OLEObject Type="Embed" ProgID="Equation.DSMT4" ShapeID="_x0000_i1050" DrawAspect="Content" ObjectID="_1648928522" r:id="rId64"/>
        </w:object>
      </w:r>
    </w:p>
    <w:p w14:paraId="64086C57" w14:textId="41F07368" w:rsidR="009347FF" w:rsidRDefault="009347FF" w:rsidP="00030CC8">
      <w:pPr>
        <w:pStyle w:val="Listenabsatz"/>
        <w:numPr>
          <w:ilvl w:val="0"/>
          <w:numId w:val="27"/>
        </w:numPr>
        <w:spacing w:after="0" w:line="240" w:lineRule="auto"/>
      </w:pPr>
      <w:r w:rsidRPr="009347FF">
        <w:t>Achsen</w:t>
      </w:r>
      <w:r w:rsidR="00030CC8">
        <w:t>sy</w:t>
      </w:r>
      <w:r w:rsidRPr="009347FF">
        <w:t>mmetrie:</w:t>
      </w:r>
      <w:r>
        <w:tab/>
      </w:r>
      <w:r>
        <w:tab/>
      </w:r>
      <w:r>
        <w:tab/>
      </w:r>
      <w:r w:rsidRPr="009347FF">
        <w:rPr>
          <w:b/>
          <w:bCs/>
          <w:position w:val="-34"/>
          <w:sz w:val="32"/>
          <w:szCs w:val="32"/>
        </w:rPr>
        <w:object w:dxaOrig="2799" w:dyaOrig="760" w14:anchorId="69BD0679">
          <v:shape id="_x0000_i1051" type="#_x0000_t75" style="width:140.55pt;height:38.55pt" o:ole="">
            <v:imagedata r:id="rId65" o:title=""/>
          </v:shape>
          <o:OLEObject Type="Embed" ProgID="Equation.DSMT4" ShapeID="_x0000_i1051" DrawAspect="Content" ObjectID="_1648928523" r:id="rId66"/>
        </w:object>
      </w:r>
    </w:p>
    <w:p w14:paraId="0F9EAF6A" w14:textId="2EF0A0BC" w:rsidR="001F2607" w:rsidRDefault="001F2607" w:rsidP="00030CC8">
      <w:pPr>
        <w:pStyle w:val="Listenabsatz"/>
        <w:spacing w:after="0" w:line="240" w:lineRule="auto"/>
      </w:pPr>
    </w:p>
    <w:p w14:paraId="2741D322" w14:textId="77777777" w:rsidR="001F2607" w:rsidRDefault="001F2607" w:rsidP="00030CC8">
      <w:pPr>
        <w:pStyle w:val="Listenabsatz"/>
        <w:spacing w:after="0" w:line="240" w:lineRule="auto"/>
      </w:pPr>
    </w:p>
    <w:p w14:paraId="14C5B8B1" w14:textId="78BA57DC" w:rsidR="001F2607" w:rsidRDefault="001F2607" w:rsidP="00030CC8">
      <w:pPr>
        <w:pStyle w:val="Listenabsatz"/>
        <w:numPr>
          <w:ilvl w:val="0"/>
          <w:numId w:val="26"/>
        </w:numPr>
        <w:spacing w:after="0" w:line="240" w:lineRule="auto"/>
      </w:pPr>
      <w:r>
        <w:t>Betrag eines Integrals</w:t>
      </w:r>
      <w:r w:rsidR="00030CC8">
        <w:t>:</w:t>
      </w:r>
      <w:r w:rsidR="00030CC8">
        <w:tab/>
      </w:r>
      <w:r w:rsidR="00030CC8">
        <w:tab/>
      </w:r>
      <w:r w:rsidR="00030CC8" w:rsidRPr="00030CC8">
        <w:rPr>
          <w:position w:val="-32"/>
        </w:rPr>
        <w:object w:dxaOrig="2620" w:dyaOrig="760" w14:anchorId="004B1394">
          <v:shape id="_x0000_i1052" type="#_x0000_t75" style="width:131.15pt;height:38.55pt" o:ole="">
            <v:imagedata r:id="rId67" o:title=""/>
          </v:shape>
          <o:OLEObject Type="Embed" ProgID="Equation.DSMT4" ShapeID="_x0000_i1052" DrawAspect="Content" ObjectID="_1648928524" r:id="rId68"/>
        </w:object>
      </w:r>
    </w:p>
    <w:p w14:paraId="1FC983B1" w14:textId="3B65C933" w:rsidR="00420EBC" w:rsidRDefault="00420EBC" w:rsidP="00420EBC">
      <w:pPr>
        <w:spacing w:after="0" w:line="240" w:lineRule="auto"/>
        <w:ind w:left="360"/>
      </w:pPr>
    </w:p>
    <w:p w14:paraId="4DA148FB" w14:textId="77777777" w:rsidR="00420EBC" w:rsidRDefault="00420EBC" w:rsidP="00420EBC">
      <w:pPr>
        <w:rPr>
          <w:b/>
          <w:bCs/>
          <w:u w:val="single"/>
        </w:rPr>
      </w:pPr>
      <w:bookmarkStart w:id="0" w:name="_Hlk38231522"/>
      <w:r>
        <w:rPr>
          <w:b/>
          <w:bCs/>
          <w:u w:val="single"/>
        </w:rPr>
        <w:lastRenderedPageBreak/>
        <w:t>Volumen von Drehkörpern:</w:t>
      </w:r>
    </w:p>
    <w:p w14:paraId="3F79A3AB" w14:textId="77777777" w:rsidR="00420EBC" w:rsidRDefault="00420EBC" w:rsidP="00420EBC">
      <w:pPr>
        <w:spacing w:line="360" w:lineRule="auto"/>
        <w:rPr>
          <w:b/>
          <w:bCs/>
        </w:rPr>
      </w:pPr>
      <w:r>
        <w:rPr>
          <w:b/>
          <w:bCs/>
        </w:rPr>
        <w:t xml:space="preserve">Rotation des Schaubildes von </w:t>
      </w:r>
      <w:r>
        <w:rPr>
          <w:b/>
          <w:bCs/>
          <w:position w:val="-14"/>
        </w:rPr>
        <w:object w:dxaOrig="580" w:dyaOrig="400" w14:anchorId="3CFAAE87">
          <v:shape id="_x0000_i1054" type="#_x0000_t75" style="width:36pt;height:24pt" o:ole="">
            <v:imagedata r:id="rId69" o:title=""/>
          </v:shape>
          <o:OLEObject Type="Embed" ProgID="Equation.DSMT4" ShapeID="_x0000_i1054" DrawAspect="Content" ObjectID="_1648928525" r:id="rId70"/>
        </w:object>
      </w:r>
      <w:r>
        <w:rPr>
          <w:b/>
          <w:bCs/>
        </w:rPr>
        <w:t xml:space="preserve"> ...</w:t>
      </w:r>
    </w:p>
    <w:p w14:paraId="3888B2D6" w14:textId="77777777" w:rsidR="00420EBC" w:rsidRDefault="00420EBC" w:rsidP="00420EBC">
      <w:pPr>
        <w:spacing w:line="360" w:lineRule="auto"/>
        <w:rPr>
          <w:b/>
          <w:bCs/>
        </w:rPr>
      </w:pPr>
      <w:r w:rsidRPr="00310CE1">
        <w:rPr>
          <w:b/>
          <w:bCs/>
          <w:position w:val="-78"/>
        </w:rPr>
        <w:object w:dxaOrig="9120" w:dyaOrig="1680" w14:anchorId="780635E6">
          <v:shape id="_x0000_i1055" type="#_x0000_t75" style="width:516pt;height:93.45pt" o:ole="">
            <v:imagedata r:id="rId71" o:title=""/>
          </v:shape>
          <o:OLEObject Type="Embed" ProgID="Equation.DSMT4" ShapeID="_x0000_i1055" DrawAspect="Content" ObjectID="_1648928526" r:id="rId72"/>
        </w:object>
      </w:r>
      <w:bookmarkEnd w:id="0"/>
    </w:p>
    <w:p w14:paraId="6F417BCE" w14:textId="77777777" w:rsidR="00420EBC" w:rsidRDefault="00420EBC" w:rsidP="00420EBC">
      <w:pPr>
        <w:spacing w:line="360" w:lineRule="auto"/>
        <w:rPr>
          <w:b/>
          <w:bCs/>
        </w:rPr>
      </w:pPr>
      <w:r>
        <w:rPr>
          <w:b/>
          <w:bCs/>
          <w:u w:val="single"/>
        </w:rPr>
        <w:t>Bogenlänge: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position w:val="-32"/>
        </w:rPr>
        <w:object w:dxaOrig="2480" w:dyaOrig="740" w14:anchorId="214EB5FD">
          <v:shape id="_x0000_i1056" type="#_x0000_t75" style="width:177.45pt;height:51.45pt" o:ole="">
            <v:imagedata r:id="rId73" o:title=""/>
          </v:shape>
          <o:OLEObject Type="Embed" ProgID="Equation.DSMT4" ShapeID="_x0000_i1056" DrawAspect="Content" ObjectID="_1648928527" r:id="rId74"/>
        </w:object>
      </w:r>
    </w:p>
    <w:p w14:paraId="3E37734A" w14:textId="77777777" w:rsidR="00420EBC" w:rsidRDefault="00420EBC" w:rsidP="00420EBC">
      <w:pPr>
        <w:spacing w:line="360" w:lineRule="auto"/>
        <w:rPr>
          <w:b/>
          <w:bCs/>
        </w:rPr>
      </w:pPr>
      <w:r>
        <w:rPr>
          <w:b/>
          <w:bCs/>
          <w:u w:val="single"/>
        </w:rPr>
        <w:t>Mantelfläche:</w:t>
      </w:r>
      <w:r>
        <w:rPr>
          <w:b/>
          <w:bCs/>
        </w:rPr>
        <w:tab/>
      </w:r>
      <w:r>
        <w:rPr>
          <w:b/>
          <w:bCs/>
          <w:position w:val="-32"/>
        </w:rPr>
        <w:object w:dxaOrig="3739" w:dyaOrig="740" w14:anchorId="63A86115">
          <v:shape id="_x0000_i1057" type="#_x0000_t75" style="width:266.55pt;height:51.45pt" o:ole="">
            <v:imagedata r:id="rId75" o:title=""/>
          </v:shape>
          <o:OLEObject Type="Embed" ProgID="Equation.DSMT4" ShapeID="_x0000_i1057" DrawAspect="Content" ObjectID="_1648928528" r:id="rId76"/>
        </w:object>
      </w:r>
    </w:p>
    <w:p w14:paraId="4AE48CCF" w14:textId="77777777" w:rsidR="00420EBC" w:rsidRDefault="00420EBC" w:rsidP="00420EBC">
      <w:pPr>
        <w:spacing w:after="0" w:line="240" w:lineRule="auto"/>
      </w:pPr>
    </w:p>
    <w:p w14:paraId="72FB3072" w14:textId="40DFF3DC" w:rsidR="00E85310" w:rsidRDefault="00E85310"/>
    <w:sectPr w:rsidR="00E85310" w:rsidSect="00640788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CFD"/>
    <w:multiLevelType w:val="hybridMultilevel"/>
    <w:tmpl w:val="A1A6FDA6"/>
    <w:lvl w:ilvl="0" w:tplc="172A07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B00"/>
    <w:multiLevelType w:val="hybridMultilevel"/>
    <w:tmpl w:val="D89A0DD8"/>
    <w:lvl w:ilvl="0" w:tplc="603A10F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8DE"/>
    <w:multiLevelType w:val="hybridMultilevel"/>
    <w:tmpl w:val="A472495E"/>
    <w:lvl w:ilvl="0" w:tplc="211C8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F0C70"/>
    <w:multiLevelType w:val="hybridMultilevel"/>
    <w:tmpl w:val="39A6009E"/>
    <w:lvl w:ilvl="0" w:tplc="A37E8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363BF"/>
    <w:multiLevelType w:val="hybridMultilevel"/>
    <w:tmpl w:val="68282136"/>
    <w:lvl w:ilvl="0" w:tplc="4DC85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75177"/>
    <w:multiLevelType w:val="hybridMultilevel"/>
    <w:tmpl w:val="60BCA09C"/>
    <w:lvl w:ilvl="0" w:tplc="85848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874EC"/>
    <w:multiLevelType w:val="hybridMultilevel"/>
    <w:tmpl w:val="984C40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1298"/>
    <w:multiLevelType w:val="hybridMultilevel"/>
    <w:tmpl w:val="BFEC715C"/>
    <w:lvl w:ilvl="0" w:tplc="0B5E6C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A2A5A"/>
    <w:multiLevelType w:val="hybridMultilevel"/>
    <w:tmpl w:val="E4FC57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80ADA"/>
    <w:multiLevelType w:val="hybridMultilevel"/>
    <w:tmpl w:val="3A6CB738"/>
    <w:lvl w:ilvl="0" w:tplc="FC165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76A86"/>
    <w:multiLevelType w:val="hybridMultilevel"/>
    <w:tmpl w:val="FC2A6374"/>
    <w:lvl w:ilvl="0" w:tplc="6CE40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F3D61"/>
    <w:multiLevelType w:val="hybridMultilevel"/>
    <w:tmpl w:val="DCA669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53CF"/>
    <w:multiLevelType w:val="hybridMultilevel"/>
    <w:tmpl w:val="8E387C9E"/>
    <w:lvl w:ilvl="0" w:tplc="E4FEA9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EC055F"/>
    <w:multiLevelType w:val="hybridMultilevel"/>
    <w:tmpl w:val="A628FB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E4E91"/>
    <w:multiLevelType w:val="hybridMultilevel"/>
    <w:tmpl w:val="0864305C"/>
    <w:lvl w:ilvl="0" w:tplc="C2A0F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27412"/>
    <w:multiLevelType w:val="hybridMultilevel"/>
    <w:tmpl w:val="94B21EE2"/>
    <w:lvl w:ilvl="0" w:tplc="D70C6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76565"/>
    <w:multiLevelType w:val="hybridMultilevel"/>
    <w:tmpl w:val="866A0DA8"/>
    <w:lvl w:ilvl="0" w:tplc="FAAAED0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A4C17"/>
    <w:multiLevelType w:val="hybridMultilevel"/>
    <w:tmpl w:val="ADC4EED8"/>
    <w:lvl w:ilvl="0" w:tplc="5E66C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95F1E"/>
    <w:multiLevelType w:val="hybridMultilevel"/>
    <w:tmpl w:val="E40C65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433A8"/>
    <w:multiLevelType w:val="hybridMultilevel"/>
    <w:tmpl w:val="0FE2965E"/>
    <w:lvl w:ilvl="0" w:tplc="8314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F06BC4"/>
    <w:multiLevelType w:val="hybridMultilevel"/>
    <w:tmpl w:val="21F4CECC"/>
    <w:lvl w:ilvl="0" w:tplc="21BEC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9A5455"/>
    <w:multiLevelType w:val="hybridMultilevel"/>
    <w:tmpl w:val="3690AF62"/>
    <w:lvl w:ilvl="0" w:tplc="1C207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F0B3B"/>
    <w:multiLevelType w:val="hybridMultilevel"/>
    <w:tmpl w:val="33B4F0BA"/>
    <w:lvl w:ilvl="0" w:tplc="8F4CE6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67CA0"/>
    <w:multiLevelType w:val="hybridMultilevel"/>
    <w:tmpl w:val="377E5C3C"/>
    <w:lvl w:ilvl="0" w:tplc="E76E2B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3E215D"/>
    <w:multiLevelType w:val="hybridMultilevel"/>
    <w:tmpl w:val="7ECE09FA"/>
    <w:lvl w:ilvl="0" w:tplc="0CCAF1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255498"/>
    <w:multiLevelType w:val="hybridMultilevel"/>
    <w:tmpl w:val="F8069AAE"/>
    <w:lvl w:ilvl="0" w:tplc="9FE0E0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742124"/>
    <w:multiLevelType w:val="hybridMultilevel"/>
    <w:tmpl w:val="1E1C9162"/>
    <w:lvl w:ilvl="0" w:tplc="A38835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5"/>
  </w:num>
  <w:num w:numId="8">
    <w:abstractNumId w:val="19"/>
  </w:num>
  <w:num w:numId="9">
    <w:abstractNumId w:val="6"/>
  </w:num>
  <w:num w:numId="10">
    <w:abstractNumId w:val="17"/>
  </w:num>
  <w:num w:numId="11">
    <w:abstractNumId w:val="20"/>
  </w:num>
  <w:num w:numId="12">
    <w:abstractNumId w:val="14"/>
  </w:num>
  <w:num w:numId="13">
    <w:abstractNumId w:val="16"/>
  </w:num>
  <w:num w:numId="14">
    <w:abstractNumId w:val="3"/>
  </w:num>
  <w:num w:numId="15">
    <w:abstractNumId w:val="2"/>
  </w:num>
  <w:num w:numId="16">
    <w:abstractNumId w:val="26"/>
  </w:num>
  <w:num w:numId="17">
    <w:abstractNumId w:val="4"/>
  </w:num>
  <w:num w:numId="18">
    <w:abstractNumId w:val="10"/>
  </w:num>
  <w:num w:numId="19">
    <w:abstractNumId w:val="12"/>
  </w:num>
  <w:num w:numId="20">
    <w:abstractNumId w:val="7"/>
  </w:num>
  <w:num w:numId="21">
    <w:abstractNumId w:val="13"/>
  </w:num>
  <w:num w:numId="22">
    <w:abstractNumId w:val="21"/>
  </w:num>
  <w:num w:numId="23">
    <w:abstractNumId w:val="23"/>
  </w:num>
  <w:num w:numId="24">
    <w:abstractNumId w:val="24"/>
  </w:num>
  <w:num w:numId="25">
    <w:abstractNumId w:val="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DA"/>
    <w:rsid w:val="000042F9"/>
    <w:rsid w:val="00030CC8"/>
    <w:rsid w:val="000575C1"/>
    <w:rsid w:val="001561E5"/>
    <w:rsid w:val="00164435"/>
    <w:rsid w:val="001A7B38"/>
    <w:rsid w:val="001F2607"/>
    <w:rsid w:val="00200D8F"/>
    <w:rsid w:val="00274CDA"/>
    <w:rsid w:val="00290ABF"/>
    <w:rsid w:val="00352A20"/>
    <w:rsid w:val="00387575"/>
    <w:rsid w:val="003E2322"/>
    <w:rsid w:val="004165DB"/>
    <w:rsid w:val="00420EBC"/>
    <w:rsid w:val="005612DE"/>
    <w:rsid w:val="005666D2"/>
    <w:rsid w:val="005C11AC"/>
    <w:rsid w:val="005C484B"/>
    <w:rsid w:val="005F3F7A"/>
    <w:rsid w:val="00640788"/>
    <w:rsid w:val="006639DB"/>
    <w:rsid w:val="006E7FB4"/>
    <w:rsid w:val="00723CA6"/>
    <w:rsid w:val="007652FD"/>
    <w:rsid w:val="008334C2"/>
    <w:rsid w:val="00857EF9"/>
    <w:rsid w:val="00872A48"/>
    <w:rsid w:val="008B1758"/>
    <w:rsid w:val="008C4B74"/>
    <w:rsid w:val="008F6061"/>
    <w:rsid w:val="008F7A86"/>
    <w:rsid w:val="009347FF"/>
    <w:rsid w:val="00954899"/>
    <w:rsid w:val="00982D33"/>
    <w:rsid w:val="00A14D46"/>
    <w:rsid w:val="00A6277A"/>
    <w:rsid w:val="00AA7183"/>
    <w:rsid w:val="00B91EE0"/>
    <w:rsid w:val="00BB3459"/>
    <w:rsid w:val="00C71C00"/>
    <w:rsid w:val="00CA4AFF"/>
    <w:rsid w:val="00D665C3"/>
    <w:rsid w:val="00DA0037"/>
    <w:rsid w:val="00DA5489"/>
    <w:rsid w:val="00DC72BB"/>
    <w:rsid w:val="00E0718A"/>
    <w:rsid w:val="00E21C86"/>
    <w:rsid w:val="00E56238"/>
    <w:rsid w:val="00E709D9"/>
    <w:rsid w:val="00E85310"/>
    <w:rsid w:val="00F0757F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E7B4"/>
  <w15:chartTrackingRefBased/>
  <w15:docId w15:val="{AD8A5CEA-B460-4BAB-ABCD-D9195D4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CDA"/>
    <w:pPr>
      <w:spacing w:after="160" w:line="259" w:lineRule="auto"/>
    </w:pPr>
  </w:style>
  <w:style w:type="paragraph" w:styleId="berschrift1">
    <w:name w:val="heading 1"/>
    <w:basedOn w:val="Standard"/>
    <w:link w:val="berschrift1Zchn"/>
    <w:uiPriority w:val="9"/>
    <w:qFormat/>
    <w:rsid w:val="0016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4C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5C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E232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3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7" Type="http://schemas.openxmlformats.org/officeDocument/2006/relationships/hyperlink" Target="https://de.serlo.org/mathe/funktionen" TargetMode="External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oleObject" Target="embeddings/oleObject9.bin"/><Relationship Id="rId11" Type="http://schemas.openxmlformats.org/officeDocument/2006/relationships/hyperlink" Target="http://groolfs.de/informatik.html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5" Type="http://schemas.openxmlformats.org/officeDocument/2006/relationships/hyperlink" Target="https://www.mathe-online.at/mathint/int/i.html" TargetMode="Externa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hyperlink" Target="http://groolfs.de/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hyperlink" Target="https://mathepedia.de/Integrationsregeln.html" TargetMode="External"/><Relationship Id="rId60" Type="http://schemas.openxmlformats.org/officeDocument/2006/relationships/oleObject" Target="embeddings/oleObject24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bleitungsrechner.net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hyperlink" Target="https://www.integralrechner.de/" TargetMode="Externa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hyperlink" Target="https://de.serlo.org/mathe/funktionen/stammfunktion,-integral-fl%C3%A4chenberechn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meisel</dc:creator>
  <cp:keywords/>
  <dc:description/>
  <cp:lastModifiedBy>juergen meisel</cp:lastModifiedBy>
  <cp:revision>5</cp:revision>
  <cp:lastPrinted>2020-03-22T08:47:00Z</cp:lastPrinted>
  <dcterms:created xsi:type="dcterms:W3CDTF">2020-03-22T17:25:00Z</dcterms:created>
  <dcterms:modified xsi:type="dcterms:W3CDTF">2020-04-20T20:55:00Z</dcterms:modified>
</cp:coreProperties>
</file>